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B2" w:rsidRDefault="005716B2" w:rsidP="00A1154B">
      <w:pPr>
        <w:autoSpaceDE w:val="0"/>
        <w:autoSpaceDN w:val="0"/>
        <w:adjustRightInd w:val="0"/>
        <w:spacing w:after="0"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noProof/>
          <w:sz w:val="44"/>
          <w:szCs w:val="44"/>
        </w:rPr>
        <w:drawing>
          <wp:anchor distT="0" distB="0" distL="114300" distR="114300" simplePos="0" relativeHeight="251658240" behindDoc="0" locked="0" layoutInCell="1" allowOverlap="1" wp14:anchorId="28A8F894" wp14:editId="755515DC">
            <wp:simplePos x="0" y="0"/>
            <wp:positionH relativeFrom="margin">
              <wp:align>center</wp:align>
            </wp:positionH>
            <wp:positionV relativeFrom="paragraph">
              <wp:posOffset>0</wp:posOffset>
            </wp:positionV>
            <wp:extent cx="3286125" cy="15309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RA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6125" cy="1530985"/>
                    </a:xfrm>
                    <a:prstGeom prst="rect">
                      <a:avLst/>
                    </a:prstGeom>
                  </pic:spPr>
                </pic:pic>
              </a:graphicData>
            </a:graphic>
            <wp14:sizeRelH relativeFrom="page">
              <wp14:pctWidth>0</wp14:pctWidth>
            </wp14:sizeRelH>
            <wp14:sizeRelV relativeFrom="page">
              <wp14:pctHeight>0</wp14:pctHeight>
            </wp14:sizeRelV>
          </wp:anchor>
        </w:drawing>
      </w:r>
    </w:p>
    <w:p w:rsidR="005716B2" w:rsidRDefault="005716B2" w:rsidP="00A1154B">
      <w:pPr>
        <w:autoSpaceDE w:val="0"/>
        <w:autoSpaceDN w:val="0"/>
        <w:adjustRightInd w:val="0"/>
        <w:spacing w:after="0" w:line="240" w:lineRule="auto"/>
        <w:jc w:val="center"/>
        <w:rPr>
          <w:rFonts w:ascii="TimesNewRomanPS-BoldMT" w:hAnsi="TimesNewRomanPS-BoldMT" w:cs="TimesNewRomanPS-BoldMT"/>
          <w:b/>
          <w:bCs/>
          <w:sz w:val="44"/>
          <w:szCs w:val="44"/>
        </w:rPr>
      </w:pPr>
    </w:p>
    <w:p w:rsidR="005716B2" w:rsidRDefault="005716B2" w:rsidP="00A1154B">
      <w:pPr>
        <w:autoSpaceDE w:val="0"/>
        <w:autoSpaceDN w:val="0"/>
        <w:adjustRightInd w:val="0"/>
        <w:spacing w:after="0" w:line="240" w:lineRule="auto"/>
        <w:jc w:val="center"/>
        <w:rPr>
          <w:rFonts w:ascii="TimesNewRomanPS-BoldMT" w:hAnsi="TimesNewRomanPS-BoldMT" w:cs="TimesNewRomanPS-BoldMT"/>
          <w:b/>
          <w:bCs/>
          <w:sz w:val="44"/>
          <w:szCs w:val="44"/>
        </w:rPr>
      </w:pPr>
    </w:p>
    <w:p w:rsidR="005716B2" w:rsidRDefault="005716B2" w:rsidP="00A1154B">
      <w:pPr>
        <w:autoSpaceDE w:val="0"/>
        <w:autoSpaceDN w:val="0"/>
        <w:adjustRightInd w:val="0"/>
        <w:spacing w:after="0" w:line="240" w:lineRule="auto"/>
        <w:jc w:val="center"/>
        <w:rPr>
          <w:rFonts w:ascii="TimesNewRomanPS-BoldMT" w:hAnsi="TimesNewRomanPS-BoldMT" w:cs="TimesNewRomanPS-BoldMT"/>
          <w:b/>
          <w:bCs/>
          <w:sz w:val="44"/>
          <w:szCs w:val="44"/>
        </w:rPr>
      </w:pPr>
    </w:p>
    <w:p w:rsidR="005716B2" w:rsidRDefault="005716B2" w:rsidP="00A1154B">
      <w:pPr>
        <w:autoSpaceDE w:val="0"/>
        <w:autoSpaceDN w:val="0"/>
        <w:adjustRightInd w:val="0"/>
        <w:spacing w:after="0" w:line="240" w:lineRule="auto"/>
        <w:jc w:val="center"/>
        <w:rPr>
          <w:rFonts w:ascii="TimesNewRomanPS-BoldMT" w:hAnsi="TimesNewRomanPS-BoldMT" w:cs="TimesNewRomanPS-BoldMT"/>
          <w:b/>
          <w:bCs/>
          <w:sz w:val="44"/>
          <w:szCs w:val="44"/>
        </w:rPr>
      </w:pPr>
    </w:p>
    <w:p w:rsidR="00A1154B" w:rsidRPr="00A1154B" w:rsidRDefault="00A1154B" w:rsidP="00A1154B">
      <w:pPr>
        <w:autoSpaceDE w:val="0"/>
        <w:autoSpaceDN w:val="0"/>
        <w:adjustRightInd w:val="0"/>
        <w:spacing w:after="0" w:line="240" w:lineRule="auto"/>
        <w:jc w:val="center"/>
        <w:rPr>
          <w:rFonts w:ascii="TimesNewRomanPS-BoldMT" w:hAnsi="TimesNewRomanPS-BoldMT" w:cs="TimesNewRomanPS-BoldMT"/>
          <w:b/>
          <w:bCs/>
          <w:sz w:val="44"/>
          <w:szCs w:val="44"/>
        </w:rPr>
      </w:pPr>
      <w:r w:rsidRPr="00A1154B">
        <w:rPr>
          <w:rFonts w:ascii="TimesNewRomanPS-BoldMT" w:hAnsi="TimesNewRomanPS-BoldMT" w:cs="TimesNewRomanPS-BoldMT"/>
          <w:b/>
          <w:bCs/>
          <w:sz w:val="44"/>
          <w:szCs w:val="44"/>
        </w:rPr>
        <w:t>American Boat Builders and Repairers Association</w:t>
      </w:r>
    </w:p>
    <w:p w:rsidR="00A1154B" w:rsidRDefault="00A1154B" w:rsidP="00A1154B">
      <w:pPr>
        <w:autoSpaceDE w:val="0"/>
        <w:autoSpaceDN w:val="0"/>
        <w:adjustRightInd w:val="0"/>
        <w:spacing w:after="0" w:line="240" w:lineRule="auto"/>
        <w:jc w:val="center"/>
        <w:rPr>
          <w:rFonts w:ascii="TimesNewRomanPS-ItalicMT" w:hAnsi="TimesNewRomanPS-ItalicMT" w:cs="TimesNewRomanPS-ItalicMT"/>
          <w:i/>
          <w:iCs/>
          <w:sz w:val="36"/>
          <w:szCs w:val="36"/>
        </w:rPr>
      </w:pPr>
      <w:r>
        <w:rPr>
          <w:rFonts w:ascii="TimesNewRomanPS-BoldMT" w:hAnsi="TimesNewRomanPS-BoldMT" w:cs="TimesNewRomanPS-BoldMT"/>
          <w:b/>
          <w:bCs/>
          <w:sz w:val="48"/>
          <w:szCs w:val="48"/>
        </w:rPr>
        <w:t xml:space="preserve">Award Categories </w:t>
      </w:r>
      <w:r>
        <w:rPr>
          <w:rFonts w:ascii="TimesNewRomanPS-BoldMT" w:hAnsi="TimesNewRomanPS-BoldMT" w:cs="TimesNewRomanPS-BoldMT"/>
          <w:b/>
          <w:bCs/>
          <w:sz w:val="24"/>
          <w:szCs w:val="24"/>
        </w:rPr>
        <w:t xml:space="preserve">- </w:t>
      </w:r>
      <w:r>
        <w:rPr>
          <w:rFonts w:ascii="TimesNewRomanPS-ItalicMT" w:hAnsi="TimesNewRomanPS-ItalicMT" w:cs="TimesNewRomanPS-ItalicMT"/>
          <w:i/>
          <w:iCs/>
          <w:sz w:val="36"/>
          <w:szCs w:val="36"/>
        </w:rPr>
        <w:t>Cast your ballot!</w:t>
      </w:r>
    </w:p>
    <w:p w:rsidR="00A1154B" w:rsidRPr="00A1154B" w:rsidRDefault="00A1154B" w:rsidP="00A1154B">
      <w:pPr>
        <w:autoSpaceDE w:val="0"/>
        <w:autoSpaceDN w:val="0"/>
        <w:adjustRightInd w:val="0"/>
        <w:spacing w:after="0" w:line="240" w:lineRule="auto"/>
        <w:jc w:val="center"/>
        <w:rPr>
          <w:rFonts w:ascii="TimesNewRomanPS-BoldMT" w:hAnsi="TimesNewRomanPS-BoldMT" w:cs="TimesNewRomanPS-BoldMT"/>
          <w:b/>
          <w:bCs/>
          <w:sz w:val="24"/>
          <w:szCs w:val="24"/>
        </w:rPr>
      </w:pPr>
    </w:p>
    <w:p w:rsidR="00A1154B" w:rsidRPr="00750C37" w:rsidRDefault="00A1154B" w:rsidP="00A1154B">
      <w:pPr>
        <w:autoSpaceDE w:val="0"/>
        <w:autoSpaceDN w:val="0"/>
        <w:adjustRightInd w:val="0"/>
        <w:spacing w:after="0" w:line="240" w:lineRule="auto"/>
        <w:rPr>
          <w:rFonts w:ascii="TimesNewRomanPSMT" w:hAnsi="TimesNewRomanPSMT" w:cs="TimesNewRomanPSMT"/>
          <w:sz w:val="26"/>
          <w:szCs w:val="26"/>
        </w:rPr>
      </w:pPr>
      <w:r w:rsidRPr="00750C37">
        <w:rPr>
          <w:rFonts w:ascii="TimesNewRomanPSMT" w:hAnsi="TimesNewRomanPSMT" w:cs="TimesNewRomanPSMT"/>
          <w:sz w:val="26"/>
          <w:szCs w:val="26"/>
        </w:rPr>
        <w:t>This is your chance to recognize our peers and colleagues for their outstandin</w:t>
      </w:r>
      <w:r w:rsidR="00204765" w:rsidRPr="00750C37">
        <w:rPr>
          <w:rFonts w:ascii="TimesNewRomanPSMT" w:hAnsi="TimesNewRomanPSMT" w:cs="TimesNewRomanPSMT"/>
          <w:sz w:val="26"/>
          <w:szCs w:val="26"/>
        </w:rPr>
        <w:t xml:space="preserve">g service to the industry. This </w:t>
      </w:r>
      <w:r w:rsidRPr="00750C37">
        <w:rPr>
          <w:rFonts w:ascii="TimesNewRomanPSMT" w:hAnsi="TimesNewRomanPSMT" w:cs="TimesNewRomanPSMT"/>
          <w:sz w:val="26"/>
          <w:szCs w:val="26"/>
        </w:rPr>
        <w:t>year’s categories include:</w:t>
      </w:r>
    </w:p>
    <w:p w:rsidR="00204765" w:rsidRDefault="00204765" w:rsidP="00A1154B">
      <w:pPr>
        <w:autoSpaceDE w:val="0"/>
        <w:autoSpaceDN w:val="0"/>
        <w:adjustRightInd w:val="0"/>
        <w:spacing w:after="0" w:line="240" w:lineRule="auto"/>
        <w:rPr>
          <w:rFonts w:ascii="TimesNewRomanPSMT" w:hAnsi="TimesNewRomanPSMT" w:cs="TimesNewRomanPSMT"/>
          <w:sz w:val="24"/>
          <w:szCs w:val="24"/>
        </w:rPr>
      </w:pPr>
    </w:p>
    <w:p w:rsidR="00750C37" w:rsidRPr="00750C37" w:rsidRDefault="00750C37" w:rsidP="00750C37">
      <w:pPr>
        <w:pStyle w:val="ListParagraph"/>
        <w:numPr>
          <w:ilvl w:val="0"/>
          <w:numId w:val="3"/>
        </w:numPr>
        <w:autoSpaceDE w:val="0"/>
        <w:autoSpaceDN w:val="0"/>
        <w:adjustRightInd w:val="0"/>
        <w:spacing w:after="0" w:line="240" w:lineRule="auto"/>
        <w:ind w:left="360"/>
        <w:rPr>
          <w:rFonts w:ascii="TimesNewRomanPS-BoldMT" w:hAnsi="TimesNewRomanPS-BoldMT" w:cs="TimesNewRomanPS-BoldMT"/>
          <w:bCs/>
          <w:sz w:val="28"/>
          <w:szCs w:val="28"/>
        </w:rPr>
      </w:pPr>
      <w:r w:rsidRPr="00750C37">
        <w:rPr>
          <w:rFonts w:ascii="TimesNewRomanPS-BoldMT" w:hAnsi="TimesNewRomanPS-BoldMT" w:cs="TimesNewRomanPS-BoldMT"/>
          <w:b/>
          <w:bCs/>
          <w:sz w:val="28"/>
          <w:szCs w:val="28"/>
          <w:u w:val="single"/>
        </w:rPr>
        <w:t>Dennis Snow President’s Award</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36"/>
          <w:szCs w:val="36"/>
        </w:rPr>
        <w:t>–</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24"/>
          <w:szCs w:val="24"/>
        </w:rPr>
        <w:t>Awarded to the individual or company for outstanding contribution to the Boatyard and Repair Industry</w:t>
      </w:r>
      <w:r w:rsidRPr="00750C37">
        <w:rPr>
          <w:rFonts w:ascii="TimesNewRomanPS-BoldMT" w:hAnsi="TimesNewRomanPS-BoldMT" w:cs="TimesNewRomanPS-BoldMT"/>
          <w:bCs/>
          <w:sz w:val="28"/>
          <w:szCs w:val="28"/>
        </w:rPr>
        <w:t>.</w:t>
      </w:r>
    </w:p>
    <w:p w:rsidR="00204765" w:rsidRPr="00E92051" w:rsidRDefault="00204765" w:rsidP="00750C37">
      <w:pPr>
        <w:autoSpaceDE w:val="0"/>
        <w:autoSpaceDN w:val="0"/>
        <w:adjustRightInd w:val="0"/>
        <w:spacing w:after="0" w:line="240" w:lineRule="auto"/>
        <w:ind w:left="360"/>
        <w:rPr>
          <w:rFonts w:ascii="TimesNewRomanPSMT" w:hAnsi="TimesNewRomanPSMT" w:cs="TimesNewRomanPSMT"/>
          <w:sz w:val="16"/>
          <w:szCs w:val="16"/>
        </w:rPr>
      </w:pPr>
    </w:p>
    <w:p w:rsidR="00750C37" w:rsidRPr="00750C37" w:rsidRDefault="00750C37" w:rsidP="00750C37">
      <w:pPr>
        <w:pStyle w:val="ListParagraph"/>
        <w:numPr>
          <w:ilvl w:val="0"/>
          <w:numId w:val="3"/>
        </w:numPr>
        <w:autoSpaceDE w:val="0"/>
        <w:autoSpaceDN w:val="0"/>
        <w:adjustRightInd w:val="0"/>
        <w:spacing w:after="0" w:line="240" w:lineRule="auto"/>
        <w:ind w:left="360"/>
        <w:rPr>
          <w:rFonts w:ascii="TimesNewRomanPS-BoldMT" w:hAnsi="TimesNewRomanPS-BoldMT" w:cs="TimesNewRomanPS-BoldMT"/>
          <w:bCs/>
          <w:sz w:val="24"/>
          <w:szCs w:val="24"/>
        </w:rPr>
      </w:pPr>
      <w:r w:rsidRPr="00750C37">
        <w:rPr>
          <w:rFonts w:ascii="TimesNewRomanPS-BoldMT" w:hAnsi="TimesNewRomanPS-BoldMT" w:cs="TimesNewRomanPS-BoldMT"/>
          <w:b/>
          <w:bCs/>
          <w:sz w:val="28"/>
          <w:szCs w:val="28"/>
          <w:u w:val="single"/>
        </w:rPr>
        <w:t>Boatyard of the Year</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36"/>
          <w:szCs w:val="36"/>
        </w:rPr>
        <w:t>–</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24"/>
          <w:szCs w:val="24"/>
        </w:rPr>
        <w:t>ABBRA’s Boatyard of the Year award is given to the boatyard facility that demonstrates excellence in all facets of their company through commitment to customer service, quality workmanship, best business practices, industry standards, professionalism, workforce development, and positive vendor relations.</w:t>
      </w:r>
    </w:p>
    <w:p w:rsidR="00750C37" w:rsidRPr="00E92051" w:rsidRDefault="00750C37" w:rsidP="00750C37">
      <w:pPr>
        <w:autoSpaceDE w:val="0"/>
        <w:autoSpaceDN w:val="0"/>
        <w:adjustRightInd w:val="0"/>
        <w:spacing w:after="0" w:line="240" w:lineRule="auto"/>
        <w:ind w:left="360"/>
        <w:rPr>
          <w:rFonts w:ascii="TimesNewRomanPS-BoldMT" w:hAnsi="TimesNewRomanPS-BoldMT" w:cs="TimesNewRomanPS-BoldMT"/>
          <w:bCs/>
          <w:sz w:val="16"/>
          <w:szCs w:val="16"/>
        </w:rPr>
      </w:pPr>
    </w:p>
    <w:p w:rsidR="00A1154B" w:rsidRPr="00750C37" w:rsidRDefault="00750C37" w:rsidP="00750C37">
      <w:pPr>
        <w:pStyle w:val="ListParagraph"/>
        <w:numPr>
          <w:ilvl w:val="0"/>
          <w:numId w:val="3"/>
        </w:numPr>
        <w:autoSpaceDE w:val="0"/>
        <w:autoSpaceDN w:val="0"/>
        <w:adjustRightInd w:val="0"/>
        <w:spacing w:after="0" w:line="240" w:lineRule="auto"/>
        <w:ind w:left="360"/>
        <w:rPr>
          <w:rFonts w:ascii="TimesNewRomanPSMT" w:hAnsi="TimesNewRomanPSMT" w:cs="TimesNewRomanPSMT"/>
          <w:sz w:val="24"/>
          <w:szCs w:val="24"/>
        </w:rPr>
      </w:pPr>
      <w:r w:rsidRPr="00750C37">
        <w:rPr>
          <w:rFonts w:ascii="TimesNewRomanPS-BoldMT" w:hAnsi="TimesNewRomanPS-BoldMT" w:cs="TimesNewRomanPS-BoldMT"/>
          <w:b/>
          <w:bCs/>
          <w:sz w:val="28"/>
          <w:szCs w:val="28"/>
          <w:u w:val="single"/>
        </w:rPr>
        <w:t xml:space="preserve">Boat Builder of the Year </w:t>
      </w:r>
      <w:r w:rsidRPr="00750C37">
        <w:rPr>
          <w:rFonts w:ascii="TimesNewRomanPS-BoldMT" w:hAnsi="TimesNewRomanPS-BoldMT" w:cs="TimesNewRomanPS-BoldMT"/>
          <w:b/>
          <w:bCs/>
          <w:sz w:val="28"/>
          <w:szCs w:val="28"/>
        </w:rPr>
        <w:t>-</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24"/>
          <w:szCs w:val="24"/>
        </w:rPr>
        <w:t>ABBRA recognizes the boatbuilding facility that through its commitment to innovation, sound engineering, quality workmanship, teamwork, and professional project management, has built a vessel that has been successfully launched and recognized as a significant contribution to the recreational yachting industry.</w:t>
      </w:r>
    </w:p>
    <w:p w:rsidR="00750C37" w:rsidRPr="00E92051" w:rsidRDefault="00750C37" w:rsidP="00750C37">
      <w:pPr>
        <w:autoSpaceDE w:val="0"/>
        <w:autoSpaceDN w:val="0"/>
        <w:adjustRightInd w:val="0"/>
        <w:spacing w:after="0" w:line="240" w:lineRule="auto"/>
        <w:rPr>
          <w:rFonts w:ascii="TimesNewRomanPSMT" w:hAnsi="TimesNewRomanPSMT" w:cs="TimesNewRomanPSMT"/>
          <w:sz w:val="16"/>
          <w:szCs w:val="16"/>
        </w:rPr>
      </w:pPr>
    </w:p>
    <w:p w:rsidR="00750C37" w:rsidRPr="00750C37" w:rsidRDefault="00750C37" w:rsidP="00750C37">
      <w:pPr>
        <w:pStyle w:val="ListParagraph"/>
        <w:numPr>
          <w:ilvl w:val="0"/>
          <w:numId w:val="3"/>
        </w:numPr>
        <w:autoSpaceDE w:val="0"/>
        <w:autoSpaceDN w:val="0"/>
        <w:adjustRightInd w:val="0"/>
        <w:spacing w:before="120" w:after="0" w:line="240" w:lineRule="auto"/>
        <w:ind w:left="360"/>
        <w:rPr>
          <w:rFonts w:ascii="TimesNewRomanPS-BoldMT" w:hAnsi="TimesNewRomanPS-BoldMT" w:cs="TimesNewRomanPS-BoldMT"/>
          <w:bCs/>
          <w:sz w:val="28"/>
          <w:szCs w:val="28"/>
        </w:rPr>
      </w:pPr>
      <w:r w:rsidRPr="00750C37">
        <w:rPr>
          <w:rFonts w:ascii="TimesNewRomanPS-BoldMT" w:hAnsi="TimesNewRomanPS-BoldMT" w:cs="TimesNewRomanPS-BoldMT"/>
          <w:b/>
          <w:bCs/>
          <w:sz w:val="28"/>
          <w:szCs w:val="28"/>
          <w:u w:val="single"/>
        </w:rPr>
        <w:t>Excellence in Customer Care</w:t>
      </w:r>
      <w:r w:rsidRPr="00750C37">
        <w:rPr>
          <w:rFonts w:ascii="TimesNewRomanPS-BoldMT" w:hAnsi="TimesNewRomanPS-BoldMT" w:cs="TimesNewRomanPS-BoldMT"/>
          <w:b/>
          <w:bCs/>
          <w:sz w:val="24"/>
          <w:szCs w:val="24"/>
        </w:rPr>
        <w:t xml:space="preserve"> – </w:t>
      </w:r>
      <w:r w:rsidRPr="00750C37">
        <w:rPr>
          <w:rFonts w:ascii="TimesNewRomanPS-BoldMT" w:hAnsi="TimesNewRomanPS-BoldMT" w:cs="TimesNewRomanPS-BoldMT"/>
          <w:bCs/>
          <w:sz w:val="24"/>
          <w:szCs w:val="24"/>
        </w:rPr>
        <w:t>ABBRA recognizes the boatyard or repair facility that has built a successful business by consistently focusing on customer satisfaction</w:t>
      </w:r>
      <w:r w:rsidRPr="00750C37">
        <w:rPr>
          <w:rFonts w:ascii="TimesNewRomanPS-BoldMT" w:hAnsi="TimesNewRomanPS-BoldMT" w:cs="TimesNewRomanPS-BoldMT"/>
          <w:bCs/>
          <w:sz w:val="28"/>
          <w:szCs w:val="28"/>
        </w:rPr>
        <w:t>.</w:t>
      </w:r>
    </w:p>
    <w:p w:rsidR="00204765" w:rsidRPr="00E92051" w:rsidRDefault="00204765" w:rsidP="00750C37">
      <w:pPr>
        <w:autoSpaceDE w:val="0"/>
        <w:autoSpaceDN w:val="0"/>
        <w:adjustRightInd w:val="0"/>
        <w:spacing w:after="0" w:line="240" w:lineRule="auto"/>
        <w:ind w:left="360"/>
        <w:rPr>
          <w:rFonts w:ascii="TimesNewRomanPSMT" w:hAnsi="TimesNewRomanPSMT" w:cs="TimesNewRomanPSMT"/>
          <w:sz w:val="16"/>
          <w:szCs w:val="16"/>
        </w:rPr>
      </w:pPr>
    </w:p>
    <w:p w:rsidR="00204765" w:rsidRPr="00750C37" w:rsidRDefault="00750C37" w:rsidP="00750C37">
      <w:pPr>
        <w:pStyle w:val="ListParagraph"/>
        <w:numPr>
          <w:ilvl w:val="0"/>
          <w:numId w:val="3"/>
        </w:numPr>
        <w:autoSpaceDE w:val="0"/>
        <w:autoSpaceDN w:val="0"/>
        <w:adjustRightInd w:val="0"/>
        <w:spacing w:after="0" w:line="240" w:lineRule="auto"/>
        <w:ind w:left="360"/>
        <w:rPr>
          <w:rFonts w:ascii="TimesNewRomanPS-BoldMT" w:hAnsi="TimesNewRomanPS-BoldMT" w:cs="TimesNewRomanPS-BoldMT"/>
          <w:bCs/>
          <w:sz w:val="24"/>
          <w:szCs w:val="24"/>
        </w:rPr>
      </w:pPr>
      <w:r w:rsidRPr="00750C37">
        <w:rPr>
          <w:rFonts w:ascii="TimesNewRomanPS-BoldMT" w:hAnsi="TimesNewRomanPS-BoldMT" w:cs="TimesNewRomanPS-BoldMT"/>
          <w:b/>
          <w:bCs/>
          <w:sz w:val="28"/>
          <w:szCs w:val="28"/>
          <w:u w:val="single"/>
        </w:rPr>
        <w:t>Excellence in Safety &amp; Environmental Practices</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36"/>
          <w:szCs w:val="36"/>
        </w:rPr>
        <w:t>–</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24"/>
          <w:szCs w:val="24"/>
        </w:rPr>
        <w:t>Awarded to the boatyard or service facility that has made significant strides in creating a clean, safe and healthy facility for workers and customers.</w:t>
      </w:r>
    </w:p>
    <w:p w:rsidR="00750C37" w:rsidRPr="00E92051" w:rsidRDefault="00750C37" w:rsidP="00750C37">
      <w:pPr>
        <w:autoSpaceDE w:val="0"/>
        <w:autoSpaceDN w:val="0"/>
        <w:adjustRightInd w:val="0"/>
        <w:spacing w:after="0" w:line="240" w:lineRule="auto"/>
        <w:ind w:left="360"/>
        <w:rPr>
          <w:rFonts w:ascii="TimesNewRomanPSMT" w:hAnsi="TimesNewRomanPSMT" w:cs="TimesNewRomanPSMT"/>
          <w:sz w:val="16"/>
          <w:szCs w:val="16"/>
        </w:rPr>
      </w:pPr>
    </w:p>
    <w:p w:rsidR="00204765" w:rsidRPr="00750C37" w:rsidRDefault="00750C37" w:rsidP="00750C37">
      <w:pPr>
        <w:pStyle w:val="ListParagraph"/>
        <w:numPr>
          <w:ilvl w:val="0"/>
          <w:numId w:val="3"/>
        </w:numPr>
        <w:autoSpaceDE w:val="0"/>
        <w:autoSpaceDN w:val="0"/>
        <w:adjustRightInd w:val="0"/>
        <w:spacing w:after="0" w:line="240" w:lineRule="auto"/>
        <w:ind w:left="360"/>
        <w:rPr>
          <w:rFonts w:ascii="TimesNewRomanPS-BoldMT" w:hAnsi="TimesNewRomanPS-BoldMT" w:cs="TimesNewRomanPS-BoldMT"/>
          <w:bCs/>
          <w:sz w:val="24"/>
          <w:szCs w:val="24"/>
        </w:rPr>
      </w:pPr>
      <w:r w:rsidRPr="00750C37">
        <w:rPr>
          <w:rFonts w:ascii="TimesNewRomanPS-BoldMT" w:hAnsi="TimesNewRomanPS-BoldMT" w:cs="TimesNewRomanPS-BoldMT"/>
          <w:b/>
          <w:bCs/>
          <w:sz w:val="28"/>
          <w:szCs w:val="28"/>
          <w:u w:val="single"/>
        </w:rPr>
        <w:t>Commitment to Training</w:t>
      </w:r>
      <w:r w:rsidRPr="00750C37">
        <w:rPr>
          <w:rFonts w:ascii="TimesNewRomanPS-BoldMT" w:hAnsi="TimesNewRomanPS-BoldMT" w:cs="TimesNewRomanPS-BoldMT"/>
          <w:b/>
          <w:bCs/>
          <w:sz w:val="32"/>
          <w:szCs w:val="32"/>
        </w:rPr>
        <w:t xml:space="preserve"> – </w:t>
      </w:r>
      <w:r w:rsidRPr="00750C37">
        <w:rPr>
          <w:rFonts w:ascii="TimesNewRomanPS-BoldMT" w:hAnsi="TimesNewRomanPS-BoldMT" w:cs="TimesNewRomanPS-BoldMT"/>
          <w:bCs/>
          <w:sz w:val="24"/>
          <w:szCs w:val="24"/>
        </w:rPr>
        <w:t>Awarded to the service or repair facility that has demonstrated a significant commitment to training and professional development for themselves and their employees.</w:t>
      </w:r>
    </w:p>
    <w:p w:rsidR="00750C37" w:rsidRPr="00E92051" w:rsidRDefault="00750C37" w:rsidP="00750C37">
      <w:pPr>
        <w:autoSpaceDE w:val="0"/>
        <w:autoSpaceDN w:val="0"/>
        <w:adjustRightInd w:val="0"/>
        <w:spacing w:after="0" w:line="240" w:lineRule="auto"/>
        <w:ind w:left="360"/>
        <w:rPr>
          <w:rFonts w:ascii="TimesNewRomanPSMT" w:hAnsi="TimesNewRomanPSMT" w:cs="TimesNewRomanPSMT"/>
          <w:sz w:val="16"/>
          <w:szCs w:val="16"/>
        </w:rPr>
      </w:pPr>
    </w:p>
    <w:p w:rsidR="00204765" w:rsidRPr="00750C37" w:rsidRDefault="00750C37" w:rsidP="00750C37">
      <w:pPr>
        <w:pStyle w:val="ListParagraph"/>
        <w:numPr>
          <w:ilvl w:val="0"/>
          <w:numId w:val="3"/>
        </w:numPr>
        <w:autoSpaceDE w:val="0"/>
        <w:autoSpaceDN w:val="0"/>
        <w:adjustRightInd w:val="0"/>
        <w:spacing w:after="0" w:line="240" w:lineRule="auto"/>
        <w:ind w:left="360"/>
        <w:rPr>
          <w:rFonts w:ascii="TimesNewRomanPSMT" w:hAnsi="TimesNewRomanPSMT" w:cs="TimesNewRomanPSMT"/>
          <w:sz w:val="28"/>
          <w:szCs w:val="28"/>
        </w:rPr>
      </w:pPr>
      <w:r w:rsidRPr="00750C37">
        <w:rPr>
          <w:rFonts w:ascii="TimesNewRomanPS-BoldMT" w:hAnsi="TimesNewRomanPS-BoldMT" w:cs="TimesNewRomanPS-BoldMT"/>
          <w:b/>
          <w:bCs/>
          <w:sz w:val="32"/>
          <w:szCs w:val="32"/>
          <w:u w:val="single"/>
        </w:rPr>
        <w:t>Excellence in Technology</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36"/>
          <w:szCs w:val="36"/>
        </w:rPr>
        <w:t>–</w:t>
      </w:r>
      <w:r w:rsidRPr="00750C37">
        <w:rPr>
          <w:rFonts w:ascii="TimesNewRomanPS-BoldMT" w:hAnsi="TimesNewRomanPS-BoldMT" w:cs="TimesNewRomanPS-BoldMT"/>
          <w:b/>
          <w:bCs/>
          <w:sz w:val="36"/>
          <w:szCs w:val="36"/>
        </w:rPr>
        <w:t xml:space="preserve"> </w:t>
      </w:r>
      <w:r w:rsidRPr="00750C37">
        <w:rPr>
          <w:rFonts w:ascii="TimesNewRomanPS-BoldMT" w:hAnsi="TimesNewRomanPS-BoldMT" w:cs="TimesNewRomanPS-BoldMT"/>
          <w:bCs/>
          <w:sz w:val="24"/>
          <w:szCs w:val="24"/>
        </w:rPr>
        <w:t>Awarded to the service or repair facility that has developed or applied an advanced or innovative technology, system, or practice</w:t>
      </w:r>
      <w:r w:rsidRPr="00750C37">
        <w:rPr>
          <w:rFonts w:ascii="TimesNewRomanPS-BoldMT" w:hAnsi="TimesNewRomanPS-BoldMT" w:cs="TimesNewRomanPS-BoldMT"/>
          <w:bCs/>
          <w:sz w:val="28"/>
          <w:szCs w:val="28"/>
        </w:rPr>
        <w:t>.</w:t>
      </w:r>
    </w:p>
    <w:p w:rsidR="00E92051" w:rsidRDefault="00E92051" w:rsidP="00A1154B">
      <w:pPr>
        <w:autoSpaceDE w:val="0"/>
        <w:autoSpaceDN w:val="0"/>
        <w:adjustRightInd w:val="0"/>
        <w:spacing w:after="0" w:line="240" w:lineRule="auto"/>
        <w:rPr>
          <w:rFonts w:ascii="TimesNewRomanPSMT" w:hAnsi="TimesNewRomanPSMT" w:cs="TimesNewRomanPSMT"/>
          <w:sz w:val="28"/>
          <w:szCs w:val="28"/>
        </w:rPr>
      </w:pPr>
    </w:p>
    <w:p w:rsidR="002A713D" w:rsidRPr="00E92051" w:rsidRDefault="00A1154B" w:rsidP="00177A4F">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r w:rsidRPr="00E92051">
        <w:rPr>
          <w:rFonts w:ascii="TimesNewRomanPS-BoldItalicMT" w:hAnsi="TimesNewRomanPS-BoldItalicMT" w:cs="TimesNewRomanPS-BoldItalicMT"/>
          <w:b/>
          <w:bCs/>
          <w:i/>
          <w:iCs/>
          <w:sz w:val="24"/>
          <w:szCs w:val="24"/>
        </w:rPr>
        <w:t>To cast your ba</w:t>
      </w:r>
      <w:r w:rsidR="002A713D" w:rsidRPr="00E92051">
        <w:rPr>
          <w:rFonts w:ascii="TimesNewRomanPS-BoldItalicMT" w:hAnsi="TimesNewRomanPS-BoldItalicMT" w:cs="TimesNewRomanPS-BoldItalicMT"/>
          <w:b/>
          <w:bCs/>
          <w:i/>
          <w:iCs/>
          <w:sz w:val="24"/>
          <w:szCs w:val="24"/>
        </w:rPr>
        <w:t>llot, complete the next page then</w:t>
      </w:r>
    </w:p>
    <w:p w:rsidR="00A1154B" w:rsidRPr="00E92051" w:rsidRDefault="00A1154B" w:rsidP="00177A4F">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r w:rsidRPr="00E92051">
        <w:rPr>
          <w:rFonts w:ascii="TimesNewRomanPS-BoldItalicMT" w:hAnsi="TimesNewRomanPS-BoldItalicMT" w:cs="TimesNewRomanPS-BoldItalicMT"/>
          <w:b/>
          <w:bCs/>
          <w:i/>
          <w:iCs/>
          <w:sz w:val="24"/>
          <w:szCs w:val="24"/>
        </w:rPr>
        <w:t xml:space="preserve"> </w:t>
      </w:r>
      <w:proofErr w:type="gramStart"/>
      <w:r w:rsidR="00204765" w:rsidRPr="00E92051">
        <w:rPr>
          <w:rFonts w:ascii="TimesNewRomanPS-BoldItalicMT" w:hAnsi="TimesNewRomanPS-BoldItalicMT" w:cs="TimesNewRomanPS-BoldItalicMT"/>
          <w:b/>
          <w:bCs/>
          <w:i/>
          <w:iCs/>
          <w:sz w:val="24"/>
          <w:szCs w:val="24"/>
        </w:rPr>
        <w:t>scan</w:t>
      </w:r>
      <w:proofErr w:type="gramEnd"/>
      <w:r w:rsidR="00204765" w:rsidRPr="00E92051">
        <w:rPr>
          <w:rFonts w:ascii="TimesNewRomanPS-BoldItalicMT" w:hAnsi="TimesNewRomanPS-BoldItalicMT" w:cs="TimesNewRomanPS-BoldItalicMT"/>
          <w:b/>
          <w:bCs/>
          <w:i/>
          <w:iCs/>
          <w:sz w:val="24"/>
          <w:szCs w:val="24"/>
        </w:rPr>
        <w:t xml:space="preserve"> and email your nominations </w:t>
      </w:r>
      <w:r w:rsidRPr="00E92051">
        <w:rPr>
          <w:rFonts w:ascii="TimesNewRomanPS-BoldItalicMT" w:hAnsi="TimesNewRomanPS-BoldItalicMT" w:cs="TimesNewRomanPS-BoldItalicMT"/>
          <w:b/>
          <w:bCs/>
          <w:i/>
          <w:iCs/>
          <w:sz w:val="24"/>
          <w:szCs w:val="24"/>
        </w:rPr>
        <w:t xml:space="preserve">to ABBRA at </w:t>
      </w:r>
      <w:r w:rsidR="00204765" w:rsidRPr="00E92051">
        <w:rPr>
          <w:rFonts w:ascii="TimesNewRomanPS-BoldItalicMT" w:hAnsi="TimesNewRomanPS-BoldItalicMT" w:cs="TimesNewRomanPS-BoldItalicMT"/>
          <w:b/>
          <w:bCs/>
          <w:i/>
          <w:iCs/>
          <w:sz w:val="24"/>
          <w:szCs w:val="24"/>
        </w:rPr>
        <w:t>joy@abbra.org</w:t>
      </w:r>
    </w:p>
    <w:p w:rsidR="00204765" w:rsidRDefault="00204765" w:rsidP="00177A4F">
      <w:pPr>
        <w:autoSpaceDE w:val="0"/>
        <w:autoSpaceDN w:val="0"/>
        <w:adjustRightInd w:val="0"/>
        <w:spacing w:after="0" w:line="240" w:lineRule="auto"/>
        <w:jc w:val="center"/>
        <w:rPr>
          <w:rFonts w:ascii="TimesNewRomanPS-BoldMT" w:hAnsi="TimesNewRomanPS-BoldMT" w:cs="TimesNewRomanPS-BoldMT"/>
          <w:b/>
          <w:bCs/>
          <w:sz w:val="20"/>
          <w:szCs w:val="20"/>
        </w:rPr>
      </w:pPr>
    </w:p>
    <w:p w:rsidR="00204765" w:rsidRDefault="00204765" w:rsidP="00A1154B">
      <w:pPr>
        <w:autoSpaceDE w:val="0"/>
        <w:autoSpaceDN w:val="0"/>
        <w:adjustRightInd w:val="0"/>
        <w:spacing w:after="0" w:line="240" w:lineRule="auto"/>
        <w:rPr>
          <w:rFonts w:ascii="TimesNewRomanPS-BoldMT" w:hAnsi="TimesNewRomanPS-BoldMT" w:cs="TimesNewRomanPS-BoldMT"/>
          <w:b/>
          <w:bCs/>
          <w:sz w:val="20"/>
          <w:szCs w:val="20"/>
        </w:rPr>
      </w:pPr>
    </w:p>
    <w:p w:rsidR="00204765" w:rsidRPr="005716B2" w:rsidRDefault="005716B2" w:rsidP="001F5D36">
      <w:pPr>
        <w:autoSpaceDE w:val="0"/>
        <w:autoSpaceDN w:val="0"/>
        <w:adjustRightInd w:val="0"/>
        <w:spacing w:after="0" w:line="240" w:lineRule="auto"/>
        <w:jc w:val="center"/>
        <w:rPr>
          <w:rFonts w:ascii="TimesNewRomanPS-BoldMT" w:hAnsi="TimesNewRomanPS-BoldMT" w:cs="TimesNewRomanPS-BoldMT"/>
          <w:b/>
          <w:bCs/>
          <w:sz w:val="40"/>
          <w:szCs w:val="40"/>
        </w:rPr>
      </w:pPr>
      <w:r w:rsidRPr="005716B2">
        <w:rPr>
          <w:rFonts w:ascii="TimesNewRomanPS-BoldMT" w:hAnsi="TimesNewRomanPS-BoldMT" w:cs="TimesNewRomanPS-BoldMT"/>
          <w:b/>
          <w:bCs/>
          <w:sz w:val="40"/>
          <w:szCs w:val="40"/>
        </w:rPr>
        <w:t>ABBRA Awards Nomination Form</w:t>
      </w:r>
    </w:p>
    <w:p w:rsidR="00A1154B" w:rsidRPr="001F5D36" w:rsidRDefault="005716B2" w:rsidP="001F5D36">
      <w:pPr>
        <w:autoSpaceDE w:val="0"/>
        <w:autoSpaceDN w:val="0"/>
        <w:adjustRightInd w:val="0"/>
        <w:spacing w:after="0" w:line="240" w:lineRule="auto"/>
        <w:jc w:val="center"/>
        <w:rPr>
          <w:rFonts w:ascii="TimesNewRomanPS-BoldMT" w:hAnsi="TimesNewRomanPS-BoldMT" w:cs="TimesNewRomanPS-BoldMT"/>
          <w:bCs/>
          <w:sz w:val="24"/>
          <w:szCs w:val="24"/>
        </w:rPr>
      </w:pPr>
      <w:r w:rsidRPr="001F5D36">
        <w:rPr>
          <w:rFonts w:ascii="TimesNewRomanPS-BoldMT" w:hAnsi="TimesNewRomanPS-BoldMT" w:cs="TimesNewRomanPS-BoldMT"/>
          <w:bCs/>
          <w:sz w:val="24"/>
          <w:szCs w:val="24"/>
        </w:rPr>
        <w:t>P</w:t>
      </w:r>
      <w:r w:rsidR="00A1154B" w:rsidRPr="001F5D36">
        <w:rPr>
          <w:rFonts w:ascii="TimesNewRomanPS-BoldMT" w:hAnsi="TimesNewRomanPS-BoldMT" w:cs="TimesNewRomanPS-BoldMT"/>
          <w:bCs/>
          <w:sz w:val="24"/>
          <w:szCs w:val="24"/>
        </w:rPr>
        <w:t>lease fill out</w:t>
      </w:r>
      <w:r w:rsidRPr="001F5D36">
        <w:rPr>
          <w:rFonts w:ascii="TimesNewRomanPS-BoldMT" w:hAnsi="TimesNewRomanPS-BoldMT" w:cs="TimesNewRomanPS-BoldMT"/>
          <w:bCs/>
          <w:sz w:val="24"/>
          <w:szCs w:val="24"/>
        </w:rPr>
        <w:t>, scan and e-mail to:</w:t>
      </w:r>
    </w:p>
    <w:p w:rsidR="00A1154B" w:rsidRPr="001F5D36" w:rsidRDefault="00A1154B" w:rsidP="001F5D36">
      <w:pPr>
        <w:autoSpaceDE w:val="0"/>
        <w:autoSpaceDN w:val="0"/>
        <w:adjustRightInd w:val="0"/>
        <w:spacing w:after="0" w:line="240" w:lineRule="auto"/>
        <w:jc w:val="center"/>
        <w:rPr>
          <w:rFonts w:ascii="TimesNewRomanPS-BoldMT" w:hAnsi="TimesNewRomanPS-BoldMT" w:cs="TimesNewRomanPS-BoldMT"/>
          <w:bCs/>
          <w:sz w:val="24"/>
          <w:szCs w:val="24"/>
        </w:rPr>
      </w:pPr>
      <w:r w:rsidRPr="001F5D36">
        <w:rPr>
          <w:rFonts w:ascii="TimesNewRomanPS-BoldMT" w:hAnsi="TimesNewRomanPS-BoldMT" w:cs="TimesNewRomanPS-BoldMT"/>
          <w:bCs/>
          <w:sz w:val="24"/>
          <w:szCs w:val="24"/>
        </w:rPr>
        <w:t>American Boat Builders and Repairers Association</w:t>
      </w:r>
    </w:p>
    <w:p w:rsidR="00A1154B" w:rsidRPr="001F5D36" w:rsidRDefault="00A1154B" w:rsidP="001F5D36">
      <w:pPr>
        <w:autoSpaceDE w:val="0"/>
        <w:autoSpaceDN w:val="0"/>
        <w:adjustRightInd w:val="0"/>
        <w:spacing w:after="0" w:line="240" w:lineRule="auto"/>
        <w:jc w:val="center"/>
        <w:rPr>
          <w:rFonts w:ascii="TimesNewRomanPS-BoldMT" w:hAnsi="TimesNewRomanPS-BoldMT" w:cs="TimesNewRomanPS-BoldMT"/>
          <w:bCs/>
          <w:sz w:val="24"/>
          <w:szCs w:val="24"/>
        </w:rPr>
      </w:pPr>
      <w:r w:rsidRPr="001F5D36">
        <w:rPr>
          <w:rFonts w:ascii="TimesNewRomanPS-BoldMT" w:hAnsi="TimesNewRomanPS-BoldMT" w:cs="TimesNewRomanPS-BoldMT"/>
          <w:bCs/>
          <w:sz w:val="24"/>
          <w:szCs w:val="24"/>
        </w:rPr>
        <w:t xml:space="preserve">Email: </w:t>
      </w:r>
      <w:r w:rsidR="005716B2" w:rsidRPr="001F5D36">
        <w:rPr>
          <w:rFonts w:ascii="TimesNewRomanPS-BoldMT" w:hAnsi="TimesNewRomanPS-BoldMT" w:cs="TimesNewRomanPS-BoldMT"/>
          <w:bCs/>
          <w:sz w:val="24"/>
          <w:szCs w:val="24"/>
        </w:rPr>
        <w:t>joy</w:t>
      </w:r>
      <w:r w:rsidRPr="001F5D36">
        <w:rPr>
          <w:rFonts w:ascii="TimesNewRomanPS-BoldMT" w:hAnsi="TimesNewRomanPS-BoldMT" w:cs="TimesNewRomanPS-BoldMT"/>
          <w:bCs/>
          <w:sz w:val="24"/>
          <w:szCs w:val="24"/>
        </w:rPr>
        <w:t>@abbra.org</w:t>
      </w:r>
    </w:p>
    <w:p w:rsidR="005716B2" w:rsidRDefault="005716B2" w:rsidP="00A1154B">
      <w:pPr>
        <w:autoSpaceDE w:val="0"/>
        <w:autoSpaceDN w:val="0"/>
        <w:adjustRightInd w:val="0"/>
        <w:spacing w:after="0" w:line="240" w:lineRule="auto"/>
        <w:rPr>
          <w:rFonts w:ascii="TimesNewRomanPSMT" w:hAnsi="TimesNewRomanPSMT" w:cs="TimesNewRomanPSMT"/>
          <w:sz w:val="24"/>
          <w:szCs w:val="24"/>
        </w:rPr>
      </w:pPr>
    </w:p>
    <w:p w:rsidR="00A1154B" w:rsidRDefault="00A1154B" w:rsidP="001F5D36">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From</w:t>
      </w:r>
      <w:r w:rsidR="001F5D36">
        <w:rPr>
          <w:rFonts w:ascii="TimesNewRomanPSMT" w:hAnsi="TimesNewRomanPSMT" w:cs="TimesNewRomanPSMT"/>
          <w:sz w:val="24"/>
          <w:szCs w:val="24"/>
        </w:rPr>
        <w:t>: _</w:t>
      </w:r>
      <w:r w:rsidR="005716B2">
        <w:rPr>
          <w:rFonts w:ascii="TimesNewRomanPSMT" w:hAnsi="TimesNewRomanPSMT" w:cs="TimesNewRomanPSMT"/>
          <w:sz w:val="24"/>
          <w:szCs w:val="24"/>
        </w:rPr>
        <w:t>___________________________________________________________________________</w:t>
      </w:r>
    </w:p>
    <w:p w:rsidR="00A1154B" w:rsidRDefault="00A1154B" w:rsidP="001F5D36">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Company Name</w:t>
      </w:r>
      <w:r w:rsidR="001F5D36">
        <w:rPr>
          <w:rFonts w:ascii="TimesNewRomanPSMT" w:hAnsi="TimesNewRomanPSMT" w:cs="TimesNewRomanPSMT"/>
          <w:sz w:val="24"/>
          <w:szCs w:val="24"/>
        </w:rPr>
        <w:t>: _</w:t>
      </w:r>
      <w:r w:rsidR="005716B2">
        <w:rPr>
          <w:rFonts w:ascii="TimesNewRomanPSMT" w:hAnsi="TimesNewRomanPSMT" w:cs="TimesNewRomanPSMT"/>
          <w:sz w:val="24"/>
          <w:szCs w:val="24"/>
        </w:rPr>
        <w:t>__________________________________________________________________</w:t>
      </w:r>
    </w:p>
    <w:p w:rsidR="00A1154B" w:rsidRDefault="00A1154B" w:rsidP="001F5D36">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Contact</w:t>
      </w:r>
      <w:r w:rsidR="001F5D36">
        <w:rPr>
          <w:rFonts w:ascii="TimesNewRomanPSMT" w:hAnsi="TimesNewRomanPSMT" w:cs="TimesNewRomanPSMT"/>
          <w:sz w:val="24"/>
          <w:szCs w:val="24"/>
        </w:rPr>
        <w:t>: _</w:t>
      </w:r>
      <w:r w:rsidR="005716B2">
        <w:rPr>
          <w:rFonts w:ascii="TimesNewRomanPSMT" w:hAnsi="TimesNewRomanPSMT" w:cs="TimesNewRomanPSMT"/>
          <w:sz w:val="24"/>
          <w:szCs w:val="24"/>
        </w:rPr>
        <w:t>_________________________________________________________________________</w:t>
      </w:r>
    </w:p>
    <w:p w:rsidR="00A1154B" w:rsidRDefault="00A1154B" w:rsidP="001F5D36">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Address</w:t>
      </w:r>
      <w:r w:rsidR="001F5D36">
        <w:rPr>
          <w:rFonts w:ascii="TimesNewRomanPSMT" w:hAnsi="TimesNewRomanPSMT" w:cs="TimesNewRomanPSMT"/>
          <w:sz w:val="24"/>
          <w:szCs w:val="24"/>
        </w:rPr>
        <w:t>: _</w:t>
      </w:r>
      <w:r w:rsidR="005716B2">
        <w:rPr>
          <w:rFonts w:ascii="TimesNewRomanPSMT" w:hAnsi="TimesNewRomanPSMT" w:cs="TimesNewRomanPSMT"/>
          <w:sz w:val="24"/>
          <w:szCs w:val="24"/>
        </w:rPr>
        <w:t>_________________________________________________________________________</w:t>
      </w:r>
    </w:p>
    <w:p w:rsidR="00A1154B" w:rsidRDefault="00A1154B" w:rsidP="001F5D36">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City: State: Zip</w:t>
      </w:r>
      <w:r w:rsidR="001F5D36">
        <w:rPr>
          <w:rFonts w:ascii="TimesNewRomanPSMT" w:hAnsi="TimesNewRomanPSMT" w:cs="TimesNewRomanPSMT"/>
          <w:sz w:val="24"/>
          <w:szCs w:val="24"/>
        </w:rPr>
        <w:t>: _</w:t>
      </w:r>
      <w:r w:rsidR="005716B2">
        <w:rPr>
          <w:rFonts w:ascii="TimesNewRomanPSMT" w:hAnsi="TimesNewRomanPSMT" w:cs="TimesNewRomanPSMT"/>
          <w:sz w:val="24"/>
          <w:szCs w:val="24"/>
        </w:rPr>
        <w:t>___________________________________________________________________</w:t>
      </w:r>
    </w:p>
    <w:p w:rsidR="00A1154B" w:rsidRDefault="00A1154B" w:rsidP="001F5D36">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Telephone: Fax</w:t>
      </w:r>
      <w:r w:rsidR="001F5D36">
        <w:rPr>
          <w:rFonts w:ascii="TimesNewRomanPSMT" w:hAnsi="TimesNewRomanPSMT" w:cs="TimesNewRomanPSMT"/>
          <w:sz w:val="24"/>
          <w:szCs w:val="24"/>
        </w:rPr>
        <w:t>: _</w:t>
      </w:r>
      <w:r w:rsidR="005716B2">
        <w:rPr>
          <w:rFonts w:ascii="TimesNewRomanPSMT" w:hAnsi="TimesNewRomanPSMT" w:cs="TimesNewRomanPSMT"/>
          <w:sz w:val="24"/>
          <w:szCs w:val="24"/>
        </w:rPr>
        <w:t>___________________________________________________________________</w:t>
      </w:r>
    </w:p>
    <w:p w:rsidR="00A1154B" w:rsidRDefault="00A1154B" w:rsidP="001F5D36">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E-mail:</w:t>
      </w:r>
      <w:r w:rsidR="005716B2">
        <w:rPr>
          <w:rFonts w:ascii="TimesNewRomanPSMT" w:hAnsi="TimesNewRomanPSMT" w:cs="TimesNewRomanPSMT"/>
          <w:sz w:val="24"/>
          <w:szCs w:val="24"/>
        </w:rPr>
        <w:t>___________________________________________________________________________</w:t>
      </w:r>
      <w:r w:rsidR="001F5D36">
        <w:rPr>
          <w:rFonts w:ascii="TimesNewRomanPSMT" w:hAnsi="TimesNewRomanPSMT" w:cs="TimesNewRomanPSMT"/>
          <w:sz w:val="24"/>
          <w:szCs w:val="24"/>
        </w:rPr>
        <w:t>_</w:t>
      </w:r>
    </w:p>
    <w:p w:rsidR="005716B2" w:rsidRDefault="005716B2" w:rsidP="00A1154B">
      <w:pPr>
        <w:autoSpaceDE w:val="0"/>
        <w:autoSpaceDN w:val="0"/>
        <w:adjustRightInd w:val="0"/>
        <w:spacing w:after="0" w:line="240" w:lineRule="auto"/>
        <w:rPr>
          <w:rFonts w:ascii="TimesNewRomanPS-BoldMT" w:hAnsi="TimesNewRomanPS-BoldMT" w:cs="TimesNewRomanPS-BoldMT"/>
          <w:b/>
          <w:bCs/>
          <w:sz w:val="28"/>
          <w:szCs w:val="28"/>
        </w:rPr>
      </w:pPr>
    </w:p>
    <w:tbl>
      <w:tblPr>
        <w:tblStyle w:val="TableGrid"/>
        <w:tblW w:w="0" w:type="auto"/>
        <w:tblLook w:val="04A0" w:firstRow="1" w:lastRow="0" w:firstColumn="1" w:lastColumn="0" w:noHBand="0" w:noVBand="1"/>
      </w:tblPr>
      <w:tblGrid>
        <w:gridCol w:w="5035"/>
        <w:gridCol w:w="5035"/>
      </w:tblGrid>
      <w:tr w:rsidR="001F5D36" w:rsidTr="001F5D36">
        <w:tc>
          <w:tcPr>
            <w:tcW w:w="5035" w:type="dxa"/>
          </w:tcPr>
          <w:p w:rsidR="001F5D36" w:rsidRDefault="00E92051" w:rsidP="001F5D36">
            <w:pPr>
              <w:autoSpaceDE w:val="0"/>
              <w:autoSpaceDN w:val="0"/>
              <w:adjustRightInd w:val="0"/>
              <w:rPr>
                <w:rFonts w:ascii="TimesNewRomanPS-BoldMT" w:hAnsi="TimesNewRomanPS-BoldMT" w:cs="TimesNewRomanPS-BoldMT"/>
                <w:b/>
                <w:bCs/>
                <w:sz w:val="28"/>
                <w:szCs w:val="28"/>
              </w:rPr>
            </w:pPr>
            <w:r w:rsidRPr="00E92051">
              <w:rPr>
                <w:rFonts w:ascii="TimesNewRomanPS-BoldMT" w:hAnsi="TimesNewRomanPS-BoldMT" w:cs="TimesNewRomanPS-BoldMT"/>
                <w:b/>
                <w:bCs/>
                <w:sz w:val="28"/>
                <w:szCs w:val="28"/>
              </w:rPr>
              <w:t xml:space="preserve">Dennis Snow President’s Award </w:t>
            </w:r>
          </w:p>
          <w:p w:rsidR="00C21E94" w:rsidRDefault="00C21E94" w:rsidP="001F5D36">
            <w:pPr>
              <w:autoSpaceDE w:val="0"/>
              <w:autoSpaceDN w:val="0"/>
              <w:adjustRightInd w:val="0"/>
              <w:rPr>
                <w:rFonts w:ascii="TimesNewRomanPS-BoldMT" w:hAnsi="TimesNewRomanPS-BoldMT" w:cs="TimesNewRomanPS-BoldMT"/>
                <w:b/>
                <w:bCs/>
                <w:sz w:val="28"/>
                <w:szCs w:val="28"/>
              </w:rPr>
            </w:pP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Name:__________________________________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Company:_______________________________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Telephone/e-mail:_________________________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Justification:_____________________________</w:t>
            </w:r>
          </w:p>
          <w:p w:rsidR="001F5D36" w:rsidRPr="001F5D36" w:rsidRDefault="001F5D36" w:rsidP="00A1154B">
            <w:pPr>
              <w:autoSpaceDE w:val="0"/>
              <w:autoSpaceDN w:val="0"/>
              <w:adjustRightInd w:val="0"/>
              <w:rPr>
                <w:rFonts w:ascii="TimesNewRomanPS-BoldMT" w:hAnsi="TimesNewRomanPS-BoldMT" w:cs="TimesNewRomanPS-BoldMT"/>
                <w:b/>
                <w:bCs/>
                <w:sz w:val="16"/>
                <w:szCs w:val="16"/>
              </w:rPr>
            </w:pPr>
          </w:p>
        </w:tc>
        <w:tc>
          <w:tcPr>
            <w:tcW w:w="5035" w:type="dxa"/>
          </w:tcPr>
          <w:p w:rsidR="001F5D36" w:rsidRDefault="00E92051" w:rsidP="001F5D36">
            <w:pPr>
              <w:autoSpaceDE w:val="0"/>
              <w:autoSpaceDN w:val="0"/>
              <w:adjustRightInd w:val="0"/>
              <w:rPr>
                <w:rFonts w:ascii="TimesNewRomanPS-BoldMT" w:hAnsi="TimesNewRomanPS-BoldMT" w:cs="TimesNewRomanPS-BoldMT"/>
                <w:b/>
                <w:bCs/>
                <w:sz w:val="28"/>
                <w:szCs w:val="28"/>
              </w:rPr>
            </w:pPr>
            <w:r w:rsidRPr="00E92051">
              <w:rPr>
                <w:rFonts w:ascii="TimesNewRomanPS-BoldMT" w:hAnsi="TimesNewRomanPS-BoldMT" w:cs="TimesNewRomanPS-BoldMT"/>
                <w:b/>
                <w:bCs/>
                <w:sz w:val="28"/>
                <w:szCs w:val="28"/>
              </w:rPr>
              <w:t xml:space="preserve">Boatyard of the Year </w:t>
            </w:r>
          </w:p>
          <w:p w:rsidR="00C21E94" w:rsidRDefault="00C21E94" w:rsidP="001F5D36">
            <w:pPr>
              <w:autoSpaceDE w:val="0"/>
              <w:autoSpaceDN w:val="0"/>
              <w:adjustRightInd w:val="0"/>
              <w:rPr>
                <w:rFonts w:ascii="TimesNewRomanPS-BoldMT" w:hAnsi="TimesNewRomanPS-BoldMT" w:cs="TimesNewRomanPS-BoldMT"/>
                <w:b/>
                <w:bCs/>
                <w:sz w:val="28"/>
                <w:szCs w:val="28"/>
              </w:rPr>
            </w:pP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Name:__________________________________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Company:_______________________________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Telephone/e-mail:_________________________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Justification:_____________________________</w:t>
            </w:r>
          </w:p>
          <w:p w:rsidR="001F5D36" w:rsidRPr="001F5D36" w:rsidRDefault="001F5D36" w:rsidP="00A1154B">
            <w:pPr>
              <w:autoSpaceDE w:val="0"/>
              <w:autoSpaceDN w:val="0"/>
              <w:adjustRightInd w:val="0"/>
              <w:rPr>
                <w:rFonts w:ascii="TimesNewRomanPS-BoldMT" w:hAnsi="TimesNewRomanPS-BoldMT" w:cs="TimesNewRomanPS-BoldMT"/>
                <w:b/>
                <w:bCs/>
                <w:sz w:val="16"/>
                <w:szCs w:val="16"/>
              </w:rPr>
            </w:pPr>
          </w:p>
        </w:tc>
      </w:tr>
      <w:tr w:rsidR="001F5D36" w:rsidTr="001F5D36">
        <w:tc>
          <w:tcPr>
            <w:tcW w:w="5035" w:type="dxa"/>
          </w:tcPr>
          <w:p w:rsidR="001F5D36" w:rsidRDefault="00E92051" w:rsidP="001F5D36">
            <w:pPr>
              <w:autoSpaceDE w:val="0"/>
              <w:autoSpaceDN w:val="0"/>
              <w:adjustRightInd w:val="0"/>
              <w:rPr>
                <w:rFonts w:ascii="TimesNewRomanPS-BoldMT" w:hAnsi="TimesNewRomanPS-BoldMT" w:cs="TimesNewRomanPS-BoldMT"/>
                <w:b/>
                <w:bCs/>
                <w:sz w:val="28"/>
                <w:szCs w:val="28"/>
              </w:rPr>
            </w:pPr>
            <w:r w:rsidRPr="00E92051">
              <w:rPr>
                <w:rFonts w:ascii="TimesNewRomanPS-BoldMT" w:hAnsi="TimesNewRomanPS-BoldMT" w:cs="TimesNewRomanPS-BoldMT"/>
                <w:b/>
                <w:bCs/>
                <w:sz w:val="28"/>
                <w:szCs w:val="28"/>
              </w:rPr>
              <w:t xml:space="preserve">Boat Builder of the Year </w:t>
            </w:r>
          </w:p>
          <w:p w:rsidR="00C21E94" w:rsidRPr="001F5D36" w:rsidRDefault="00C21E94" w:rsidP="001F5D36">
            <w:pPr>
              <w:autoSpaceDE w:val="0"/>
              <w:autoSpaceDN w:val="0"/>
              <w:adjustRightInd w:val="0"/>
              <w:rPr>
                <w:rFonts w:ascii="TimesNewRomanPS-BoldMT" w:hAnsi="TimesNewRomanPS-BoldMT" w:cs="TimesNewRomanPS-BoldMT"/>
                <w:b/>
                <w:bCs/>
                <w:sz w:val="24"/>
                <w:szCs w:val="24"/>
              </w:rPr>
            </w:pP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Name:__________________________________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Company:_______________________________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Telephone/e-mail:_________________________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Justification:_____________________________</w:t>
            </w:r>
          </w:p>
          <w:p w:rsidR="001F5D36" w:rsidRPr="001F5D36" w:rsidRDefault="001F5D36" w:rsidP="00A1154B">
            <w:pPr>
              <w:autoSpaceDE w:val="0"/>
              <w:autoSpaceDN w:val="0"/>
              <w:adjustRightInd w:val="0"/>
              <w:rPr>
                <w:rFonts w:ascii="TimesNewRomanPS-BoldMT" w:hAnsi="TimesNewRomanPS-BoldMT" w:cs="TimesNewRomanPS-BoldMT"/>
                <w:b/>
                <w:bCs/>
                <w:sz w:val="16"/>
                <w:szCs w:val="16"/>
              </w:rPr>
            </w:pPr>
          </w:p>
        </w:tc>
        <w:tc>
          <w:tcPr>
            <w:tcW w:w="5035" w:type="dxa"/>
          </w:tcPr>
          <w:p w:rsidR="001F5D36" w:rsidRDefault="00E92051" w:rsidP="001F5D36">
            <w:pPr>
              <w:autoSpaceDE w:val="0"/>
              <w:autoSpaceDN w:val="0"/>
              <w:adjustRightInd w:val="0"/>
              <w:rPr>
                <w:rFonts w:ascii="TimesNewRomanPS-BoldMT" w:hAnsi="TimesNewRomanPS-BoldMT" w:cs="TimesNewRomanPS-BoldMT"/>
                <w:b/>
                <w:bCs/>
                <w:sz w:val="28"/>
                <w:szCs w:val="28"/>
              </w:rPr>
            </w:pPr>
            <w:r w:rsidRPr="00E92051">
              <w:rPr>
                <w:rFonts w:ascii="TimesNewRomanPS-BoldMT" w:hAnsi="TimesNewRomanPS-BoldMT" w:cs="TimesNewRomanPS-BoldMT"/>
                <w:b/>
                <w:bCs/>
                <w:sz w:val="28"/>
                <w:szCs w:val="28"/>
              </w:rPr>
              <w:t xml:space="preserve">Excellence in Customer Care </w:t>
            </w:r>
          </w:p>
          <w:p w:rsidR="001F5D36" w:rsidRDefault="001F5D36" w:rsidP="001F5D36">
            <w:pPr>
              <w:autoSpaceDE w:val="0"/>
              <w:autoSpaceDN w:val="0"/>
              <w:adjustRightInd w:val="0"/>
              <w:spacing w:after="120"/>
              <w:rPr>
                <w:rFonts w:ascii="TimesNewRomanPSMT" w:hAnsi="TimesNewRomanPSMT" w:cs="TimesNewRomanPSMT"/>
                <w:sz w:val="24"/>
                <w:szCs w:val="24"/>
              </w:rPr>
            </w:pP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Name:__________________________________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Company:_______________________________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Telephone/e-mail_________________________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Justification_____________________________</w:t>
            </w:r>
          </w:p>
          <w:p w:rsidR="001F5D36" w:rsidRPr="001F5D36" w:rsidRDefault="001F5D36" w:rsidP="00A1154B">
            <w:pPr>
              <w:autoSpaceDE w:val="0"/>
              <w:autoSpaceDN w:val="0"/>
              <w:adjustRightInd w:val="0"/>
              <w:rPr>
                <w:rFonts w:ascii="TimesNewRomanPS-BoldMT" w:hAnsi="TimesNewRomanPS-BoldMT" w:cs="TimesNewRomanPS-BoldMT"/>
                <w:b/>
                <w:bCs/>
                <w:sz w:val="16"/>
                <w:szCs w:val="16"/>
              </w:rPr>
            </w:pPr>
          </w:p>
        </w:tc>
      </w:tr>
      <w:tr w:rsidR="001F5D36" w:rsidTr="001F5D36">
        <w:tc>
          <w:tcPr>
            <w:tcW w:w="5035" w:type="dxa"/>
          </w:tcPr>
          <w:p w:rsidR="001F5D36" w:rsidRDefault="00E92051" w:rsidP="001F5D36">
            <w:pPr>
              <w:autoSpaceDE w:val="0"/>
              <w:autoSpaceDN w:val="0"/>
              <w:adjustRightInd w:val="0"/>
              <w:rPr>
                <w:rFonts w:ascii="TimesNewRomanPS-BoldMT" w:hAnsi="TimesNewRomanPS-BoldMT" w:cs="TimesNewRomanPS-BoldMT"/>
                <w:b/>
                <w:bCs/>
                <w:sz w:val="28"/>
                <w:szCs w:val="28"/>
              </w:rPr>
            </w:pPr>
            <w:r w:rsidRPr="00E92051">
              <w:rPr>
                <w:rFonts w:ascii="TimesNewRomanPS-BoldMT" w:hAnsi="TimesNewRomanPS-BoldMT" w:cs="TimesNewRomanPS-BoldMT"/>
                <w:b/>
                <w:bCs/>
                <w:sz w:val="28"/>
                <w:szCs w:val="28"/>
              </w:rPr>
              <w:t xml:space="preserve">Excellence in Safety &amp; Environmental Practices </w:t>
            </w:r>
          </w:p>
          <w:p w:rsidR="00C21E94" w:rsidRDefault="00C21E94" w:rsidP="001F5D36">
            <w:pPr>
              <w:autoSpaceDE w:val="0"/>
              <w:autoSpaceDN w:val="0"/>
              <w:adjustRightInd w:val="0"/>
              <w:rPr>
                <w:rFonts w:ascii="TimesNewRomanPS-BoldMT" w:hAnsi="TimesNewRomanPS-BoldMT" w:cs="TimesNewRomanPS-BoldMT"/>
                <w:b/>
                <w:bCs/>
                <w:sz w:val="28"/>
                <w:szCs w:val="28"/>
              </w:rPr>
            </w:pPr>
            <w:bookmarkStart w:id="0" w:name="_GoBack"/>
            <w:bookmarkEnd w:id="0"/>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Name:__________________________________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Company:_______________________________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Telephone/e-mail:________________________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Justification:_____________________________</w:t>
            </w:r>
          </w:p>
          <w:p w:rsidR="001F5D36" w:rsidRPr="001F5D36" w:rsidRDefault="001F5D36" w:rsidP="00A1154B">
            <w:pPr>
              <w:autoSpaceDE w:val="0"/>
              <w:autoSpaceDN w:val="0"/>
              <w:adjustRightInd w:val="0"/>
              <w:rPr>
                <w:rFonts w:ascii="TimesNewRomanPS-BoldMT" w:hAnsi="TimesNewRomanPS-BoldMT" w:cs="TimesNewRomanPS-BoldMT"/>
                <w:b/>
                <w:bCs/>
                <w:sz w:val="16"/>
                <w:szCs w:val="16"/>
              </w:rPr>
            </w:pPr>
          </w:p>
        </w:tc>
        <w:tc>
          <w:tcPr>
            <w:tcW w:w="5035" w:type="dxa"/>
          </w:tcPr>
          <w:p w:rsidR="001F5D36" w:rsidRDefault="00E92051" w:rsidP="001F5D36">
            <w:pPr>
              <w:autoSpaceDE w:val="0"/>
              <w:autoSpaceDN w:val="0"/>
              <w:adjustRightInd w:val="0"/>
              <w:rPr>
                <w:rFonts w:ascii="TimesNewRomanPS-BoldMT" w:hAnsi="TimesNewRomanPS-BoldMT" w:cs="TimesNewRomanPS-BoldMT"/>
                <w:b/>
                <w:bCs/>
                <w:sz w:val="28"/>
                <w:szCs w:val="28"/>
              </w:rPr>
            </w:pPr>
            <w:r w:rsidRPr="00E92051">
              <w:rPr>
                <w:rFonts w:ascii="TimesNewRomanPS-BoldMT" w:hAnsi="TimesNewRomanPS-BoldMT" w:cs="TimesNewRomanPS-BoldMT"/>
                <w:b/>
                <w:bCs/>
                <w:sz w:val="28"/>
                <w:szCs w:val="28"/>
              </w:rPr>
              <w:t>Excellence in Technology</w:t>
            </w:r>
          </w:p>
          <w:p w:rsidR="001F5D36" w:rsidRDefault="001F5D36" w:rsidP="001F5D36">
            <w:pPr>
              <w:autoSpaceDE w:val="0"/>
              <w:autoSpaceDN w:val="0"/>
              <w:adjustRightInd w:val="0"/>
              <w:rPr>
                <w:rFonts w:ascii="TimesNewRomanPS-BoldMT" w:hAnsi="TimesNewRomanPS-BoldMT" w:cs="TimesNewRomanPS-BoldMT"/>
                <w:b/>
                <w:bCs/>
                <w:sz w:val="28"/>
                <w:szCs w:val="28"/>
              </w:rPr>
            </w:pPr>
          </w:p>
          <w:p w:rsidR="001F5D36" w:rsidRDefault="001F5D36" w:rsidP="001F5D36">
            <w:pPr>
              <w:autoSpaceDE w:val="0"/>
              <w:autoSpaceDN w:val="0"/>
              <w:adjustRightInd w:val="0"/>
              <w:rPr>
                <w:rFonts w:ascii="TimesNewRomanPS-BoldMT" w:hAnsi="TimesNewRomanPS-BoldMT" w:cs="TimesNewRomanPS-BoldMT"/>
                <w:b/>
                <w:bCs/>
                <w:sz w:val="28"/>
                <w:szCs w:val="28"/>
              </w:rPr>
            </w:pP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Name:__________________________________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Company:_______________________________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Telephone/e-mail:_________________________</w:t>
            </w:r>
          </w:p>
          <w:p w:rsidR="001F5D36" w:rsidRDefault="001F5D36" w:rsidP="001F5D36">
            <w:pPr>
              <w:autoSpaceDE w:val="0"/>
              <w:autoSpaceDN w:val="0"/>
              <w:adjustRightInd w:val="0"/>
              <w:spacing w:after="120"/>
              <w:rPr>
                <w:rFonts w:ascii="TimesNewRomanPSMT" w:hAnsi="TimesNewRomanPSMT" w:cs="TimesNewRomanPSMT"/>
                <w:sz w:val="24"/>
                <w:szCs w:val="24"/>
              </w:rPr>
            </w:pPr>
            <w:r>
              <w:rPr>
                <w:rFonts w:ascii="TimesNewRomanPSMT" w:hAnsi="TimesNewRomanPSMT" w:cs="TimesNewRomanPSMT"/>
                <w:sz w:val="24"/>
                <w:szCs w:val="24"/>
              </w:rPr>
              <w:t>Justification:_____________________________</w:t>
            </w:r>
          </w:p>
          <w:p w:rsidR="001F5D36" w:rsidRPr="001F5D36" w:rsidRDefault="001F5D36" w:rsidP="00A1154B">
            <w:pPr>
              <w:autoSpaceDE w:val="0"/>
              <w:autoSpaceDN w:val="0"/>
              <w:adjustRightInd w:val="0"/>
              <w:rPr>
                <w:rFonts w:ascii="TimesNewRomanPS-BoldMT" w:hAnsi="TimesNewRomanPS-BoldMT" w:cs="TimesNewRomanPS-BoldMT"/>
                <w:b/>
                <w:bCs/>
                <w:sz w:val="16"/>
                <w:szCs w:val="16"/>
              </w:rPr>
            </w:pPr>
          </w:p>
        </w:tc>
      </w:tr>
    </w:tbl>
    <w:p w:rsidR="00A1154B" w:rsidRDefault="00A1154B" w:rsidP="001F5D36">
      <w:pPr>
        <w:autoSpaceDE w:val="0"/>
        <w:autoSpaceDN w:val="0"/>
        <w:adjustRightInd w:val="0"/>
        <w:spacing w:before="120" w:after="0" w:line="240" w:lineRule="auto"/>
        <w:rPr>
          <w:rFonts w:ascii="TimesNewRomanPS-BoldMT" w:hAnsi="TimesNewRomanPS-BoldMT" w:cs="TimesNewRomanPS-BoldMT"/>
          <w:b/>
          <w:bCs/>
          <w:sz w:val="24"/>
          <w:szCs w:val="24"/>
        </w:rPr>
      </w:pPr>
      <w:r w:rsidRPr="001F5D36">
        <w:rPr>
          <w:rFonts w:ascii="TimesNewRomanPS-BoldMT" w:hAnsi="TimesNewRomanPS-BoldMT" w:cs="TimesNewRomanPS-BoldMT"/>
          <w:b/>
          <w:bCs/>
          <w:sz w:val="24"/>
          <w:szCs w:val="24"/>
        </w:rPr>
        <w:t>Please nominate one person for each category. For each nominee, pr</w:t>
      </w:r>
      <w:r w:rsidR="001F5D36" w:rsidRPr="001F5D36">
        <w:rPr>
          <w:rFonts w:ascii="TimesNewRomanPS-BoldMT" w:hAnsi="TimesNewRomanPS-BoldMT" w:cs="TimesNewRomanPS-BoldMT"/>
          <w:b/>
          <w:bCs/>
          <w:sz w:val="24"/>
          <w:szCs w:val="24"/>
        </w:rPr>
        <w:t xml:space="preserve">ovide name, company, </w:t>
      </w:r>
      <w:r w:rsidRPr="001F5D36">
        <w:rPr>
          <w:rFonts w:ascii="TimesNewRomanPS-BoldMT" w:hAnsi="TimesNewRomanPS-BoldMT" w:cs="TimesNewRomanPS-BoldMT"/>
          <w:b/>
          <w:bCs/>
          <w:sz w:val="24"/>
          <w:szCs w:val="24"/>
        </w:rPr>
        <w:t>and contact number/e-mail and a short justification (attach an additional sheet if necessary).</w:t>
      </w:r>
    </w:p>
    <w:sectPr w:rsidR="00A1154B" w:rsidSect="005716B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F3B8B"/>
    <w:multiLevelType w:val="hybridMultilevel"/>
    <w:tmpl w:val="243ED8F0"/>
    <w:lvl w:ilvl="0" w:tplc="A3B24D54">
      <w:numFmt w:val="bullet"/>
      <w:lvlText w:val="•"/>
      <w:lvlJc w:val="left"/>
      <w:pPr>
        <w:ind w:left="720" w:hanging="360"/>
      </w:pPr>
      <w:rPr>
        <w:rFonts w:ascii="TimesNewRomanPS-BoldMT" w:eastAsiaTheme="minorHAnsi" w:hAnsi="TimesNewRomanPS-BoldMT" w:cs="TimesNewRomanPS-BoldMT"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C105B"/>
    <w:multiLevelType w:val="hybridMultilevel"/>
    <w:tmpl w:val="07662BD4"/>
    <w:lvl w:ilvl="0" w:tplc="A3B24D54">
      <w:numFmt w:val="bullet"/>
      <w:lvlText w:val="•"/>
      <w:lvlJc w:val="left"/>
      <w:pPr>
        <w:ind w:left="720" w:hanging="360"/>
      </w:pPr>
      <w:rPr>
        <w:rFonts w:ascii="TimesNewRomanPS-BoldMT" w:eastAsiaTheme="minorHAnsi" w:hAnsi="TimesNewRomanPS-BoldMT" w:cs="TimesNewRomanPS-BoldMT"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C19D4"/>
    <w:multiLevelType w:val="hybridMultilevel"/>
    <w:tmpl w:val="0B66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4B"/>
    <w:rsid w:val="00141130"/>
    <w:rsid w:val="00177A4F"/>
    <w:rsid w:val="001F5D36"/>
    <w:rsid w:val="00204765"/>
    <w:rsid w:val="002A713D"/>
    <w:rsid w:val="005716B2"/>
    <w:rsid w:val="00750C37"/>
    <w:rsid w:val="00A1154B"/>
    <w:rsid w:val="00C21E94"/>
    <w:rsid w:val="00E9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7356C-BF71-4242-9785-83075142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Elvin</dc:creator>
  <cp:keywords/>
  <dc:description/>
  <cp:lastModifiedBy>Joy Elvin</cp:lastModifiedBy>
  <cp:revision>7</cp:revision>
  <dcterms:created xsi:type="dcterms:W3CDTF">2016-05-03T13:24:00Z</dcterms:created>
  <dcterms:modified xsi:type="dcterms:W3CDTF">2016-05-03T17:20:00Z</dcterms:modified>
</cp:coreProperties>
</file>